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E2" w:rsidRDefault="00E518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518E2" w:rsidRDefault="00E518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1752B">
        <w:rPr>
          <w:rFonts w:ascii="NeoSansPro-Regular" w:hAnsi="NeoSansPro-Regular" w:cs="NeoSansPro-Regular"/>
          <w:color w:val="404040"/>
          <w:sz w:val="20"/>
          <w:szCs w:val="20"/>
        </w:rPr>
        <w:t>Leticia Marlene Ibáñez Castillo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1752B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1752B">
        <w:rPr>
          <w:rFonts w:ascii="NeoSansPro-Regular" w:hAnsi="NeoSansPro-Regular" w:cs="NeoSansPro-Regular"/>
          <w:color w:val="404040"/>
          <w:sz w:val="20"/>
          <w:szCs w:val="20"/>
        </w:rPr>
        <w:t>3876221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1752B">
        <w:rPr>
          <w:rFonts w:ascii="NeoSansPro-Regular" w:hAnsi="NeoSansPro-Regular" w:cs="NeoSansPro-Regular"/>
          <w:color w:val="404040"/>
          <w:sz w:val="20"/>
          <w:szCs w:val="20"/>
        </w:rPr>
        <w:t>77-47-58-03-20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1752B">
        <w:rPr>
          <w:rFonts w:ascii="NeoSansPro-Regular" w:hAnsi="NeoSansPro-Regular" w:cs="NeoSansPro-Regular"/>
          <w:color w:val="404040"/>
          <w:sz w:val="20"/>
          <w:szCs w:val="20"/>
        </w:rPr>
        <w:t>marliba@hotmail.com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175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AB5916" w:rsidRDefault="001175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Xalapa Ver;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Sep-</w:t>
      </w:r>
      <w:r w:rsidR="0011752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1175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Veracruz, Fiscal 1° en la Unidad Integral de Procuración de Justicia Distrito Judicial IV Huayacocotla</w:t>
      </w:r>
      <w:r w:rsidR="00BB0737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1752B" w:rsidRDefault="001175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Jul-</w:t>
      </w:r>
      <w:r w:rsidR="0011752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Sep-2016</w:t>
      </w: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</w:t>
      </w:r>
      <w:r w:rsidR="0011752B"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del Estado de Veracruz, Fiscal Auxiliar del Fiscal Regional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Fiscalia Regional Zona Norte Tantoyuca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B0737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Sep-2014 a Agosto 2015</w:t>
      </w: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Independiente.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049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049B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Burocratico</w:t>
      </w:r>
    </w:p>
    <w:p w:rsidR="00AB5916" w:rsidRDefault="00BB073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4B" w:rsidRDefault="003A464B" w:rsidP="00AB5916">
      <w:pPr>
        <w:spacing w:after="0" w:line="240" w:lineRule="auto"/>
      </w:pPr>
      <w:r>
        <w:separator/>
      </w:r>
    </w:p>
  </w:endnote>
  <w:endnote w:type="continuationSeparator" w:id="1">
    <w:p w:rsidR="003A464B" w:rsidRDefault="003A46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4B" w:rsidRDefault="003A464B" w:rsidP="00AB5916">
      <w:pPr>
        <w:spacing w:after="0" w:line="240" w:lineRule="auto"/>
      </w:pPr>
      <w:r>
        <w:separator/>
      </w:r>
    </w:p>
  </w:footnote>
  <w:footnote w:type="continuationSeparator" w:id="1">
    <w:p w:rsidR="003A464B" w:rsidRDefault="003A46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752B"/>
    <w:rsid w:val="00196774"/>
    <w:rsid w:val="00304E91"/>
    <w:rsid w:val="003A464B"/>
    <w:rsid w:val="004049B9"/>
    <w:rsid w:val="00462C41"/>
    <w:rsid w:val="004A1170"/>
    <w:rsid w:val="004B2D6E"/>
    <w:rsid w:val="004E4FFA"/>
    <w:rsid w:val="005502F5"/>
    <w:rsid w:val="005A32B3"/>
    <w:rsid w:val="00600D12"/>
    <w:rsid w:val="006B0108"/>
    <w:rsid w:val="006B643A"/>
    <w:rsid w:val="00726727"/>
    <w:rsid w:val="00A66637"/>
    <w:rsid w:val="00AB5916"/>
    <w:rsid w:val="00B00386"/>
    <w:rsid w:val="00BB0737"/>
    <w:rsid w:val="00BC5301"/>
    <w:rsid w:val="00CB2EC4"/>
    <w:rsid w:val="00CE7F12"/>
    <w:rsid w:val="00D03386"/>
    <w:rsid w:val="00DB2FA1"/>
    <w:rsid w:val="00DE2E01"/>
    <w:rsid w:val="00E40B77"/>
    <w:rsid w:val="00E518E2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2017-06-21T18:30:00Z</dcterms:modified>
</cp:coreProperties>
</file>